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D37" w:rsidRPr="00430D37" w:rsidRDefault="00430D37" w:rsidP="00430D37">
      <w:pPr>
        <w:shd w:val="clear" w:color="auto" w:fill="FFFFFF"/>
        <w:spacing w:before="195" w:after="195" w:line="345" w:lineRule="atLeast"/>
        <w:rPr>
          <w:rFonts w:ascii="Arial" w:eastAsia="Times New Roman" w:hAnsi="Arial" w:cs="Arial"/>
          <w:b/>
          <w:bCs/>
          <w:color w:val="333333"/>
          <w:kern w:val="36"/>
          <w:sz w:val="39"/>
          <w:szCs w:val="39"/>
          <w:lang w:eastAsia="ru-RU"/>
        </w:rPr>
      </w:pPr>
      <w:r w:rsidRPr="00430D37">
        <w:rPr>
          <w:rFonts w:ascii="Arial" w:eastAsia="Times New Roman" w:hAnsi="Arial" w:cs="Arial"/>
          <w:b/>
          <w:bCs/>
          <w:color w:val="333333"/>
          <w:kern w:val="36"/>
          <w:sz w:val="39"/>
          <w:szCs w:val="39"/>
          <w:lang w:eastAsia="ru-RU"/>
        </w:rPr>
        <w:t>Утвержден перечень технически сложных бытовых товаров в целях применения РРО</w:t>
      </w:r>
    </w:p>
    <w:p w:rsidR="00430D37" w:rsidRPr="00430D37" w:rsidRDefault="00430D37" w:rsidP="00430D37">
      <w:pPr>
        <w:shd w:val="clear" w:color="auto" w:fill="FFFFFF"/>
        <w:spacing w:before="195" w:after="195" w:line="345" w:lineRule="atLeast"/>
        <w:jc w:val="right"/>
        <w:rPr>
          <w:rFonts w:ascii="Arial" w:eastAsia="Times New Roman" w:hAnsi="Arial" w:cs="Arial"/>
          <w:b/>
          <w:bCs/>
          <w:color w:val="333333"/>
          <w:kern w:val="36"/>
          <w:sz w:val="39"/>
          <w:szCs w:val="39"/>
          <w:lang w:eastAsia="ru-RU"/>
        </w:rPr>
      </w:pPr>
      <w:r w:rsidRPr="00430D37">
        <w:rPr>
          <w:rFonts w:ascii="Arial" w:eastAsia="Times New Roman" w:hAnsi="Arial" w:cs="Arial"/>
          <w:b/>
          <w:bCs/>
          <w:color w:val="333333"/>
          <w:kern w:val="36"/>
          <w:sz w:val="39"/>
          <w:szCs w:val="39"/>
          <w:lang w:eastAsia="ru-RU"/>
        </w:rPr>
        <w:t>07.04.17</w:t>
      </w:r>
    </w:p>
    <w:p w:rsidR="00430D37" w:rsidRPr="00430D37" w:rsidRDefault="00430D37" w:rsidP="00430D37">
      <w:pPr>
        <w:shd w:val="clear" w:color="auto" w:fill="FFFFFF"/>
        <w:spacing w:before="195" w:after="195" w:line="345" w:lineRule="atLeast"/>
        <w:ind w:firstLine="708"/>
        <w:jc w:val="both"/>
        <w:rPr>
          <w:rFonts w:ascii="Arial" w:eastAsia="Times New Roman" w:hAnsi="Arial" w:cs="Arial"/>
          <w:b/>
          <w:bCs/>
          <w:color w:val="333333"/>
          <w:kern w:val="36"/>
          <w:lang w:eastAsia="ru-RU"/>
        </w:rPr>
      </w:pPr>
      <w:r w:rsidRPr="00430D37">
        <w:rPr>
          <w:rFonts w:ascii="Arial" w:eastAsia="Times New Roman" w:hAnsi="Arial" w:cs="Arial"/>
          <w:b/>
          <w:bCs/>
          <w:color w:val="333333"/>
          <w:kern w:val="36"/>
          <w:lang w:eastAsia="ru-RU"/>
        </w:rPr>
        <w:t xml:space="preserve">Постановлением </w:t>
      </w:r>
      <w:r w:rsidRPr="00430D37">
        <w:rPr>
          <w:rFonts w:ascii="Arial" w:eastAsia="Times New Roman" w:hAnsi="Arial" w:cs="Arial"/>
          <w:b/>
          <w:bCs/>
          <w:color w:val="0070C0"/>
          <w:kern w:val="36"/>
          <w:lang w:eastAsia="ru-RU"/>
        </w:rPr>
        <w:t xml:space="preserve">от 16 марта 2017 № 231 </w:t>
      </w:r>
      <w:r w:rsidRPr="00430D37">
        <w:rPr>
          <w:rFonts w:ascii="Arial" w:eastAsia="Times New Roman" w:hAnsi="Arial" w:cs="Arial"/>
          <w:b/>
          <w:bCs/>
          <w:color w:val="333333"/>
          <w:kern w:val="36"/>
          <w:lang w:eastAsia="ru-RU"/>
        </w:rPr>
        <w:t>Правительство определило Перечень групп технически сложных бытовых товаров, продажа которых будет осуществляться с применением регистраторов расчетных операций.</w:t>
      </w:r>
    </w:p>
    <w:p w:rsidR="00430D37" w:rsidRPr="00430D37" w:rsidRDefault="00430D37" w:rsidP="00430D37">
      <w:pPr>
        <w:shd w:val="clear" w:color="auto" w:fill="FFFFFF"/>
        <w:spacing w:before="195" w:after="195" w:line="345" w:lineRule="atLeast"/>
        <w:ind w:firstLine="708"/>
        <w:jc w:val="both"/>
        <w:rPr>
          <w:rFonts w:ascii="Arial" w:eastAsia="Times New Roman" w:hAnsi="Arial" w:cs="Arial"/>
          <w:b/>
          <w:bCs/>
          <w:color w:val="333333"/>
          <w:kern w:val="36"/>
          <w:lang w:eastAsia="ru-RU"/>
        </w:rPr>
      </w:pPr>
      <w:r w:rsidRPr="00430D37">
        <w:rPr>
          <w:rFonts w:ascii="Arial" w:eastAsia="Times New Roman" w:hAnsi="Arial" w:cs="Arial"/>
          <w:b/>
          <w:bCs/>
          <w:color w:val="333333"/>
          <w:kern w:val="36"/>
          <w:lang w:eastAsia="ru-RU"/>
        </w:rPr>
        <w:t>Законодательством установлена ​​обязательность применения регистраторов расчетных операций при реализации технически сложных бытовых товаров.</w:t>
      </w:r>
    </w:p>
    <w:p w:rsidR="00430D37" w:rsidRPr="00430D37" w:rsidRDefault="00430D37" w:rsidP="00430D37">
      <w:pPr>
        <w:shd w:val="clear" w:color="auto" w:fill="FFFFFF"/>
        <w:spacing w:before="195" w:after="195" w:line="345" w:lineRule="atLeast"/>
        <w:ind w:firstLine="708"/>
        <w:jc w:val="both"/>
        <w:rPr>
          <w:rFonts w:ascii="Arial" w:eastAsia="Times New Roman" w:hAnsi="Arial" w:cs="Arial"/>
          <w:b/>
          <w:bCs/>
          <w:color w:val="333333"/>
          <w:kern w:val="36"/>
          <w:lang w:eastAsia="ru-RU"/>
        </w:rPr>
      </w:pPr>
      <w:r w:rsidRPr="00430D37">
        <w:rPr>
          <w:rFonts w:ascii="Arial" w:eastAsia="Times New Roman" w:hAnsi="Arial" w:cs="Arial"/>
          <w:b/>
          <w:bCs/>
          <w:color w:val="333333"/>
          <w:kern w:val="36"/>
          <w:lang w:eastAsia="ru-RU"/>
        </w:rPr>
        <w:t>В рамках реализации норм законодательства Правительством определен Перечень групп технически сложных бытовых товаров, подлежащих гарантийному ремонту (обслуживанию) или гарантийной замене, продажа которых будет осуществляться с применением регистраторов расчетных операций.</w:t>
      </w:r>
    </w:p>
    <w:p w:rsidR="00430D37" w:rsidRPr="00430D37" w:rsidRDefault="00430D37" w:rsidP="00430D37">
      <w:pPr>
        <w:shd w:val="clear" w:color="auto" w:fill="FFFFFF"/>
        <w:spacing w:before="195" w:after="195" w:line="345" w:lineRule="atLeast"/>
        <w:ind w:firstLine="708"/>
        <w:jc w:val="both"/>
        <w:rPr>
          <w:rFonts w:ascii="Arial" w:eastAsia="Times New Roman" w:hAnsi="Arial" w:cs="Arial"/>
          <w:b/>
          <w:bCs/>
          <w:color w:val="333333"/>
          <w:kern w:val="36"/>
          <w:lang w:eastAsia="ru-RU"/>
        </w:rPr>
      </w:pPr>
      <w:bookmarkStart w:id="0" w:name="_GoBack"/>
      <w:bookmarkEnd w:id="0"/>
      <w:r w:rsidRPr="00430D37">
        <w:rPr>
          <w:rFonts w:ascii="Arial" w:eastAsia="Times New Roman" w:hAnsi="Arial" w:cs="Arial"/>
          <w:b/>
          <w:bCs/>
          <w:color w:val="333333"/>
          <w:kern w:val="36"/>
          <w:lang w:eastAsia="ru-RU"/>
        </w:rPr>
        <w:t>Принятие постановления Правительства будет способствовать усилению защиты прав потребителей, в частности о проведении гарантийного ремонта или гарантийной замены технически сложных бытовых товаров.</w:t>
      </w:r>
    </w:p>
    <w:p w:rsidR="00430D37" w:rsidRPr="00430D37" w:rsidRDefault="00430D37" w:rsidP="00430D37">
      <w:pPr>
        <w:shd w:val="clear" w:color="auto" w:fill="FFFFFF"/>
        <w:spacing w:before="195" w:after="195" w:line="345" w:lineRule="atLeast"/>
        <w:ind w:firstLine="708"/>
        <w:jc w:val="both"/>
        <w:rPr>
          <w:rFonts w:ascii="Arial" w:eastAsia="Times New Roman" w:hAnsi="Arial" w:cs="Arial"/>
          <w:b/>
          <w:bCs/>
          <w:color w:val="0070C0"/>
          <w:kern w:val="36"/>
          <w:lang w:eastAsia="ru-RU"/>
        </w:rPr>
      </w:pPr>
      <w:r w:rsidRPr="00430D37">
        <w:rPr>
          <w:rFonts w:ascii="Arial" w:eastAsia="Times New Roman" w:hAnsi="Arial" w:cs="Arial"/>
          <w:b/>
          <w:bCs/>
          <w:color w:val="0070C0"/>
          <w:kern w:val="36"/>
          <w:lang w:eastAsia="ru-RU"/>
        </w:rPr>
        <w:t>Постановление вступает в силу через 30 дней со дня его опубликования. Опубликовано в «Правительственном курьере» 07.04.2017 года. Итак, применять РРО предприниматели обязаны с 7 мая 2017 года.</w:t>
      </w:r>
    </w:p>
    <w:p w:rsidR="00025045" w:rsidRPr="00025045" w:rsidRDefault="00430D37" w:rsidP="00430D37">
      <w:pPr>
        <w:shd w:val="clear" w:color="auto" w:fill="FFFFFF"/>
        <w:spacing w:before="195" w:after="195" w:line="345" w:lineRule="atLeast"/>
        <w:jc w:val="both"/>
        <w:rPr>
          <w:rFonts w:ascii="Arial" w:eastAsia="Times New Roman" w:hAnsi="Arial" w:cs="Arial"/>
          <w:color w:val="333333"/>
          <w:sz w:val="21"/>
          <w:szCs w:val="21"/>
          <w:lang w:eastAsia="ru-RU"/>
        </w:rPr>
      </w:pPr>
      <w:r w:rsidRPr="00430D37">
        <w:rPr>
          <w:rFonts w:ascii="Arial" w:eastAsia="Times New Roman" w:hAnsi="Arial" w:cs="Arial"/>
          <w:b/>
          <w:bCs/>
          <w:color w:val="333333"/>
          <w:kern w:val="36"/>
          <w:lang w:eastAsia="ru-RU"/>
        </w:rPr>
        <w:t>ПЕРЕЧЕНЬ групп технически сложных бытовых товаров, подлежащих гарантийному ремонту (обслуживанию) или гарантийной замене, в целях применения регистраторов расчетных операций</w:t>
      </w:r>
    </w:p>
    <w:tbl>
      <w:tblPr>
        <w:tblW w:w="963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6"/>
        <w:gridCol w:w="1434"/>
      </w:tblGrid>
      <w:tr w:rsidR="00025045" w:rsidRPr="00025045" w:rsidTr="00025045">
        <w:trPr>
          <w:tblHeade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b/>
                <w:bCs/>
                <w:sz w:val="24"/>
                <w:szCs w:val="24"/>
                <w:lang w:eastAsia="ru-RU"/>
              </w:rPr>
            </w:pPr>
            <w:r w:rsidRPr="00025045">
              <w:rPr>
                <w:rFonts w:ascii="Times New Roman" w:eastAsia="Times New Roman" w:hAnsi="Times New Roman" w:cs="Times New Roman"/>
                <w:b/>
                <w:bCs/>
                <w:sz w:val="24"/>
                <w:szCs w:val="24"/>
                <w:lang w:eastAsia="ru-RU"/>
              </w:rPr>
              <w:t>Найменування груп товарів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b/>
                <w:bCs/>
                <w:sz w:val="24"/>
                <w:szCs w:val="24"/>
                <w:lang w:eastAsia="ru-RU"/>
              </w:rPr>
            </w:pPr>
            <w:r w:rsidRPr="00025045">
              <w:rPr>
                <w:rFonts w:ascii="Times New Roman" w:eastAsia="Times New Roman" w:hAnsi="Times New Roman" w:cs="Times New Roman"/>
                <w:b/>
                <w:bCs/>
                <w:sz w:val="24"/>
                <w:szCs w:val="24"/>
                <w:lang w:eastAsia="ru-RU"/>
              </w:rPr>
              <w:t>Код згідно з УКТЗЕД</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73 “Вироби з чорних металів”</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Печi опалювальні, плити для приготування їжі, пічні решітки, варильні котли (включаючи печі, якi можна використовувати з котлами для центрального опалення), мангали, жаровнi, пальники для плит, розiгрiвачi їжi та аналогiчнi неелектричні апарати побутового використання та їх частини, з чорних металів: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духові шафи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плити кухонні (крім настільних)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барбекю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варильні поверхні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грилі (електричні та газові)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настільні плити і духовки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7321119000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84 “Реактори ядерні, котли, машини, обладнання і механічні пристрої; їх частини”</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Котли для центрального опалення, крiм котлiв товарної позицiї 8402: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8403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котли опалення та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8403109020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Насоси для рiдин з витратомiром або без нього; механiзми для пiдiймання рiдини: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насоси занурені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8413702100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насоси занурені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8413702900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циркуляційні насоси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8413703000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Насоси повiтрянi або вакуумнi, повiтрянi або інші газовi компресори та вентилятори; вентиляцiйнi або рециркуляційні витяжні ковпаки або шафи з вентилятором, з фiльтром або без нього: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кулери та системи охолодження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8414592098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витяжки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8414600000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компресори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8414805100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компресори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8414805900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компресори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8414807500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припливно-вентиляційні установки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8414808000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 xml:space="preserve">Установки для кондицiонування повiтря, </w:t>
            </w:r>
            <w:proofErr w:type="gramStart"/>
            <w:r w:rsidRPr="00025045">
              <w:rPr>
                <w:rFonts w:ascii="Times New Roman" w:eastAsia="Times New Roman" w:hAnsi="Times New Roman" w:cs="Times New Roman"/>
                <w:sz w:val="24"/>
                <w:szCs w:val="24"/>
                <w:lang w:eastAsia="ru-RU"/>
              </w:rPr>
              <w:t>до складу</w:t>
            </w:r>
            <w:proofErr w:type="gramEnd"/>
            <w:r w:rsidRPr="00025045">
              <w:rPr>
                <w:rFonts w:ascii="Times New Roman" w:eastAsia="Times New Roman" w:hAnsi="Times New Roman" w:cs="Times New Roman"/>
                <w:sz w:val="24"/>
                <w:szCs w:val="24"/>
                <w:lang w:eastAsia="ru-RU"/>
              </w:rPr>
              <w:t xml:space="preserve"> яких входять вентилятори з двигуном та прилади для змінювання температури i вологостi повiтря, включаючи кондицiонери, в яких вологiсть не регулюється окремо: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8415</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кондиціонери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8415101000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кондиціонери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8415109000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припливно-вентиляційні установки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8415830090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 морозильники та iнше холодильне або морозильне обладнання, електричне або iнших типiв; тепловi насоси, крiм установок для кондицiонування повiтря товарної позицiї 8415: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8418102010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8418102098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8418108010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8418108098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8418211000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8418215100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8418215900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8418219100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8418219900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холодильники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8418290000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морозильні 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8418302090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морозильні 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8418308090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морозильні 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8418402000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морозильні 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8418408000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морозильні 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8418501100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теплові насоси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8418610000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льодогенератори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8418690090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Центрифуги, включаючи вiдцентровi сушарки; обладнання та пристрої для фiльтрування або очищення рiдин чи газiв: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центрифуги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8421120000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зволожувачі, очищувачі повітря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8421392000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Машини посудомийні; обладнання для миття або сушiння пляшок або інших ємкостей; обладнання для наповнення, закупорювання пляшок, банок, закривання ящиків, мiшкiв або інших ємкостей, їх запечатування, закорковування або наклеювання на них етикеток; обладнання для герметизації пляшок, банок, тюбикiв та аналогiчних ємкостей; iнше обладнання для фасування та загортання товарiв (включаючи обладнання для загортання товару з термоусадкою пакувального матерiалу); обладнання для газування напоїв: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посудомийні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8422110000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вакуумні пакувальники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8422400090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для зважування (крім терезів чутливістю 0,05 г або вище), включаючи лічильні або контролювальні машини, які приводяться в дію силою ваги вантажу; гирі для будь-яких ваг або терезів: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ваги підлогові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8423109000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“розумні ваги” (Fitbit)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8423109000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Iншi машини та механiзми для перемiщування, планування, профiлювання, розроблення, вирiвнювання, трамбування, ущiльнення, виймання або бурiння ґрунту, корисних копалин або руд; обладнання для забивання та витягування паль; обладнання снiгоприбиральне плужне та роторне: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снігоприбирачі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8430200000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Машини сiльськогосподарськi, садовi або лiсогосподарськi для пiдготовки або оброблення ґрунту; котки для газонiв або спортивних майданчикiв: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аератори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8432291000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аератори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8432293000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аератори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8432295000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аератори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8432299000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Преси, дробарки та аналогiчнi машини для виробництва вина, сидру, фруктових сокiв або аналогiчних напоїв: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8435</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садові подрібнювачі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8435100000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друкарське, в якому використовуються для друку пластини, циліндри та інші друкарські елементи товарної позиції 8442; інші принтери, копіювальні апарати, факсимільні апарати, об’єднані або ні; частини та аксесуари до них: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багатофункціональний пристрій (комбінація принтера, копіра, сканера)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8443312000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багатофункціональний пристрій (комбінація принтера, копіра, сканера)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8443318000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плотери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принтери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факс-апарати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багатофункціональний пристрій (комбінація принтера, копіра, сканера)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8443329100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багатофункціональний пристрій (комбінація принтера, копіра, сканера)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8443329300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багатофункціональний пристрій (комбінація принтера, копіра, сканера)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8443329900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Машини трикотажнi, в’язально-прошивнi для виробництва позументної нитки, тюлю, мережива, вишивки, оздоблення, плетення тасьми або сіток і тафтинговi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в’язальні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8447110000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в’язальні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8447120000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в’язальні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8447208000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в’язальні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8447900000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Машини пральнi, побутовi або для пралень, включаючи машини з вiджимним пристроєм: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8450111100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8450111900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8450120000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8450190000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(крiм машин товарної позицiї 8450) для промивання, чищення, вiджимання, сушiння, прасування, пресування (включаючи преси для термофiксацiї матерiалiв), вибiлювання, фарбування, апретування, оздоблення, нанесення покриття або просочення текстильної пряжi, тканин або виробiв з текстильних матерiалiв та машини для нанесення пасти на текстильну або іншу основу, призначене для виробництва покриття пiдлог типу лiнолеуму: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сушильні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8451210000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сушильні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8451290000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ламінатори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8451301000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 </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Машини швейнi, крiм машин для оправлення, брошурування товарної позицiї 8440; меблі, основи та кришки, спецiально призначенi для швейних машин; голки для швейних машин: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оверлоки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8452101100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швейні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8452101100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оверлоки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8452101900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швейні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8452101900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оверлоки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8452290000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швейні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8452290000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Iнструменти ручнi пневматичні, гiдравлiчні або з вмонтованим електричним або неелектричним двигуном: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полірувальні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відбійні молотки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електростеплери, цвяхозабивачі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перфоратори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відбійні молотки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електростеплери, цвяхозабивачі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відбійні молотки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8467219100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перфоратори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8467219100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перфоратори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8467219900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електропили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8467221000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електропили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8467223000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стрічкопильні верстати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8467223000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електролобзики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8467229000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електроножиці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електропили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електростеплери, цвяхозабивачі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болгарки (кутові шліфмашини)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8467295100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8467295300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заточувальні верстати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8467295900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шліфувальні машини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8467295900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електрорубанки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кущорізи, висоторізи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технічні фени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8467298500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фрезери та фрезерні верстати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8467298500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бензопили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бензорізи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віброплити, вібробулави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відбійні молотки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газонокосарки, сінокосарки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мотокоси, тримери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садові пилососи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8467890000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Машини автоматичного оброблення iнформацiї та їх блоки; магнiтнi або оптичнi зчитувальнi пристрої, машини для перенесення даних на носiї iнформацiї у кодованому виглядi та машини для оброблення аналогічної iнформацiї, в іншому місці не зазначені: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книги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8471300000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ноутбуки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8471300000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планшети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8471300000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інтерактивні дошки та аксесуари до них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8471410000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настільні комп’ютери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8471410000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сервери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8471410000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настільні комп’ютери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8471490000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сервери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8471490000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геймпади, джойстики, керма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8471607000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сканери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8471607000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Blu-ray і DVD-плеєри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CD-плеєри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дисководи DVD, Blu-ray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зовнішні дисководи DVD, Blu-ray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жорсткі диски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зовнішні жорсткі диски/кишені для дисків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8471705000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3D-сканер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8471800000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док-станції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док-станції для iPhone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8471900000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Iнше обладнання конторське (наприклад, гектографiчнi або трафаретнi розмножувальнi апарати, машини для друкування адрес, пристрої для автоматичного видавання банкнот, машини для сортування, рахування або пакування монет, машини для гострiння олiвцiв, машини для перфорацiї або машини для скрiплення скобами):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лічильники банкнот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8472901000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брошурувальники (біндери)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8472907000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знищувачі документів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8472907000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Частини та приладдя (крiм футлярiв, чохлiв та аналогiчних виробiв), призначенi винятково або переважно для машин товарних позицiй 8469 — 8472: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відеокарти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8473302000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звукові карти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8473302000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контролери, плати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8473302000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материнські плати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8473302000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оперативна пам’ять</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8473302000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Обладнання для обробки гуми чи пластмаси або для виготовлення виробiв з цих матерiалiв, в iншому мiсцi не зазначене: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3D-принтер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8477598000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3D-ручки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8477598000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85 “Електричні машини, обладнання та їх частини; апаратура для запису або відтворення звуку, телевізійна апаратура для запису та відтворення зображення і звуку, їх частини та приладдя”</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Трансформатори електричнi, статичнi перетворювачi електричнi (наприклад, випрямлячi), котушки індуктивності та дроселi: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8504</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джерела безперебійного живлення (ДБЖ)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8504403000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джерела безперебійного живлення (ДБЖ)</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8504409000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Пилососи: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пилососи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8508110000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роботи-пилососи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8508110000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пилососи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8508190000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Електричні водонагрівачі акумулювальні або безінерційні та електричнi нагрівачі занурені; прилади електричнi для обiгрiвання примiщень, ґрунту; електронагрiвальнi апарати перукарськi (наприклад, сушарки для волосся, бiгудi, щипцi для гарячої завивки) або сушарки для рук; праски електричнi; iншi побутовi електронагрiвальнi прилади; елементи опору нагрiвальнi, крiм включених до товарної позицiї 8545: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бойлери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8516101100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бойлери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8516108000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каміни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8516299100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плити кухонні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варильні поверхні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плити і духовки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варильні поверхні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духові шафи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духові шафи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плити кухонні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хлібопічки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8516609000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мультиварки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8516797000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мультипечі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8516797000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плити і духовки (електричні)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8516797000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Телефонні апарати, включаючи апарати телефонні для сотових мереж зв’язку та інших бездротових мереж зв’язку; інша апаратура для передачі або приймання голосу, зображень та іншої інформації, включаючи апаратуру для комунікації в мережі дротового або бездротового зв’язку (наприклад, в локальній або глобальній мережі зв’язку), крім передавальної або приймальної апаратури товарної позиції 8443, 8525, 8527 або 8528: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IP-телефони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для конференц-зв’язку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системні 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телефони дротові і DECT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радіостанції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смартфони та мобільні 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IP-телефони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міні-АТС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для конференц-зв’язку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радіостанції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системні 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супутникові телефони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телефони дротові і DECT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8517180000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GPS-трекери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KVM-перемикачі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Powerline-адаптери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VoIP-шлюзи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апарат “розумний компаньйон”</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бездротове обладнання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комутатори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маршрутизатор</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медіаконвертери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мережеві аудіопрогравачі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мережеві карти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мережеві накопичувачі (NAS)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міжмережеві екрани (Firewall)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міні-АТС</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модеми 3G, CDMA</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обладнання для конференц-зв’язку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радіостанції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“розумний дім”, контролери та комплекти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“розумні годинники” (Smartwatch)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смарт-годинник наручний комунікаційний Bluetooth-пристрій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устаткування PoE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8517620000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домофони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8517691000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Мікрофони та підставки для них; гучномовці, вмонтовані або не вмонтовані в корпус; навушники та телефони головні, об’єднані чи не об’єднані з мікрофоном, та комплекти, які складаються з мікрофона та одного гучномовця чи більше; пiдсилювачi звукових частот електричнi; електричнi звукопiдсилювальні комплекти: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8518210090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док-станції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8518210090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мультимедійні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8518210090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8518220090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док-станції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8518220090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домашні кінотеатри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8518220090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мультимедійні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8518220090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звукозаписувальна або звуковідтворювальна апаратура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8519</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8519814500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диктофони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8519815100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8519819590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медіаплеєри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8519819590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Апаратура для вiдеозапису або вiдтворювання вiдеозаписiв, з вiдеотюнером або без нього: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IPTV-медіаплеєри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8521900000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TV-тюнери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8521900000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охоронні системи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8521900000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 xml:space="preserve">Апаратура передавальна для радіомовлення або телебачення, </w:t>
            </w:r>
            <w:proofErr w:type="gramStart"/>
            <w:r w:rsidRPr="00025045">
              <w:rPr>
                <w:rFonts w:ascii="Times New Roman" w:eastAsia="Times New Roman" w:hAnsi="Times New Roman" w:cs="Times New Roman"/>
                <w:sz w:val="24"/>
                <w:szCs w:val="24"/>
                <w:lang w:eastAsia="ru-RU"/>
              </w:rPr>
              <w:t>до складу</w:t>
            </w:r>
            <w:proofErr w:type="gramEnd"/>
            <w:r w:rsidRPr="00025045">
              <w:rPr>
                <w:rFonts w:ascii="Times New Roman" w:eastAsia="Times New Roman" w:hAnsi="Times New Roman" w:cs="Times New Roman"/>
                <w:sz w:val="24"/>
                <w:szCs w:val="24"/>
                <w:lang w:eastAsia="ru-RU"/>
              </w:rPr>
              <w:t xml:space="preserve"> якої входять або не входять приймальна, звукозаписувальна чи звуковiдтворювальна апаратура; телевiзiйнi камери; цифрові камери та записувальні відеокамери: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камери відеоспостереження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камери відеоспостереження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квадрокоптери для відеозйомки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фотоапарати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8525803000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відеокамери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відеореєстратори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екшн-камери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8525809900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Радiолокацiйнi, радiонавiгацiйнi прилади і радiоапаратура дистанцiйного керування: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8526</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GPS-навігатори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8526912090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Приймальна апаратура для радiомовлення, поєднана чи не поєднана в одному корпусi із звукозаписувальною або звуковідтворювальною апаратурою або з годинником:</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8527139900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акустичні системи (колонки)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8527190000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авторесивери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8527212090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авторесивери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8527215900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домашні кінотеатри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8527913500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музичні центри, міні- та мікро-аудіосистеми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8527913500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 xml:space="preserve">Монітори та проектори, </w:t>
            </w:r>
            <w:proofErr w:type="gramStart"/>
            <w:r w:rsidRPr="00025045">
              <w:rPr>
                <w:rFonts w:ascii="Times New Roman" w:eastAsia="Times New Roman" w:hAnsi="Times New Roman" w:cs="Times New Roman"/>
                <w:sz w:val="24"/>
                <w:szCs w:val="24"/>
                <w:lang w:eastAsia="ru-RU"/>
              </w:rPr>
              <w:t>до складу</w:t>
            </w:r>
            <w:proofErr w:type="gramEnd"/>
            <w:r w:rsidRPr="00025045">
              <w:rPr>
                <w:rFonts w:ascii="Times New Roman" w:eastAsia="Times New Roman" w:hAnsi="Times New Roman" w:cs="Times New Roman"/>
                <w:sz w:val="24"/>
                <w:szCs w:val="24"/>
                <w:lang w:eastAsia="ru-RU"/>
              </w:rPr>
              <w:t xml:space="preserve"> яких не входить приймальна телевізійна апаратура; приймальна апаратура для телебачення, поєднана або не поєднана з радіомовним приймачем або з пристроєм, що записує або відтворює звук чи зображення: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книги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8528591000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інформаційні РК-монітори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8528594000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8528594000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цифрові фоторамки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8528594000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цифрові фоторамки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8528598000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проектори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8528691000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проектори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8528699900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AV-ресивери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8528711900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ресивери цифрового телебачення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8528719900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автотелевізори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8528724000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8528724000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телевізори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8528724000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8528726000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монітори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8528728000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Частини, призначенi виключно або переважно для апаратури товарних позицiй 8525—8528: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8529</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конвертори супутникового телебачення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8529108090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Електрообладнання звукове або візуальне сигналiзацiйне (наприклад, дзвоники, сирени, iндикаторнi панелi, пристрої сигналiзацiї про крадiжки та пожежi), крiм обладнання товарної позицiї 8512 або 8530: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8531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комплекти сигналізацій</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8531202090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інтегровані схеми: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процесори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8542319000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Машини та апаратура електричнi, що мають iндивiдуальнi функцiї, в iншому мiсцi цiєї групи не описанi або не зазначенi: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металошукачі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8543200000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інфрачервоні сауни, солярiї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8543705000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апарати фотоепіляційні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8543709000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детектори валют</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8543709000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металошукачі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8543709000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87 “Засоби наземного транспорту, крім залізничного або трамвайного рухомого складу, їх частини та обладнання”</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Трактори (за винятком тракторiв товарної позицiї 8709):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8701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культиватори, мотоблоки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8701100000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Мотоцикли (включаючи мопеди) та велосипеди з допомiжним двигуном, з колясками або без них; коляски: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електровелосипеди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гіроборди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гіроскутери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електросамокати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електроскейти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моноколеса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ховерборди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8711909000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квадрокоптери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8802200000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90 “Прилади та апарати оптичні, фотографічні, кінематографічні, контрольні, вимірювальні, прецизійні; медичні або хірургічні; їх частини та приладдя”</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Лiнзи, призми, дзеркала та iншi оптичнi елементи з будь-яких матерiалiв, оправленi, для iнструментiв або апаратури, крiм таких елементiв, з оптично необробленого скла: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9002</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об’єктиви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9002110000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Окуляри, захисні окуляри та аналогічні оптичні вироби, коригувальнi, захиснi або iншi: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9004</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3D-окуляри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9004901000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окуляри віртуальної реальності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9004901000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шолом-маска 3D віртуальної реальності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9004909000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Фотокамери (крім кінокамер); фотоспалахи та лампи-спалахи, крім газорозрядних ламп товарної позиції 8539: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фотокамери миттєвого друку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9006400000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освітлювачі, накамерне світло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9006610000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фотоспалахи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9006610000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освітлювачі, накамерне світло</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9006690000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фотоспалахи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9006690000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Пристрої на рiдких кристалах, крiм виробiв, зазначених в iнших товарних позицiях; лазери, крiм лазерних дiодiв; iншi прилади та iнструменти оптичнi, в iншому мiсцi цiєї групи не зазначенi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Апарати фотоепіляційні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Апаратура для механотерапiї; апаратура масажна; апаратура для психологiчних тестiв для визначення здiбностей; апаратура для озонотерапiї, кисневої та аерозольної терапiї, штучного дихання, реанiмацiї та iнша апаратура для дихальної терапiї: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9019</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електромасажери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9019101000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ароматерапія</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9019200000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електроінгалятори (небулайзери)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9019200000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Пристрої ортопедичнi, включаючи хiрургiчнi пояси, бандажi та милицi; шини та iншi пристрої для лiкування переломiв; штучнi частини тiла; слуховi та iншi апарати, якi носять на собi, iз собою або iмплантують в тiло, щоб компенсувати недолiк (дефект) органа чи фiзичну ваду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Слухові апарати, мовні пристрої для осіб, які втратили можливість користуватися своїми голосовими зв’язками, електронні засоби для сліпих</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9021</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Ареометри та аналогiчнi занурюванi прилади, термометри, пiрометри, барометри, гiгрометри та психрометри, iз записувальними пристроями або без них, будь-якi комбiнацiї цих приладiв:</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9025</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метеостанції, термометри, гігрометри, барометри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9025802090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метеостанції, термометри, гігрометри, барометри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9025804090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Прилади та апаратура для фiзичного або хiмiчного аналiзу (наприклад, поляриметри, рефрактометри, спектрометри, газо- або димоаналiзатори); прилади та апаратура для вимірювання або контролю за в’язкістю, пористістю, розширенням, поверхневим натягом або подібні; прилади та апаратура для вимірювання або контролю за кількістю тепла, звуку або світла (включаючи експонометри); мiкротоми: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нітратоміри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9027801100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глюкометри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9027801700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подачi або виробництва газовi, рiдин чи електроенергiї, в тому числi калiбрувальнi: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9028</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газу</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9028100000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рiдини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9028200000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електроенергiї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9028301100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електроенергiї</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9028301900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Лiчильники кiлькостi обертiв, кiлькостi продукцiї, таксометри, милеометри, крокометри та подiбнi прилади; спiдометри та тахометри, крiм включених до товарної позицiї 9014 або 9015; стробоскопи: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9029</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GPS-трекери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9029100090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електронні крокоміри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9029100090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спортивні браслети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9029100090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фітнес-трекери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9029100090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91 “Годинники всіх видів та їх частини”</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Годинники всiх видiв та їх частини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9101 — 9107</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Смарт-</w:t>
            </w:r>
            <w:proofErr w:type="gramStart"/>
            <w:r w:rsidRPr="00025045">
              <w:rPr>
                <w:rFonts w:ascii="Times New Roman" w:eastAsia="Times New Roman" w:hAnsi="Times New Roman" w:cs="Times New Roman"/>
                <w:sz w:val="24"/>
                <w:szCs w:val="24"/>
                <w:lang w:eastAsia="ru-RU"/>
              </w:rPr>
              <w:t>годинники  (</w:t>
            </w:r>
            <w:proofErr w:type="gramEnd"/>
            <w:r w:rsidRPr="00025045">
              <w:rPr>
                <w:rFonts w:ascii="Times New Roman" w:eastAsia="Times New Roman" w:hAnsi="Times New Roman" w:cs="Times New Roman"/>
                <w:sz w:val="24"/>
                <w:szCs w:val="24"/>
                <w:lang w:eastAsia="ru-RU"/>
              </w:rPr>
              <w:t>“розумні годинники”)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9102290000</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92 “Музичні інструменти; їх частини та приладдя”</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Музичнi iнструменти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9207</w:t>
            </w:r>
          </w:p>
        </w:tc>
      </w:tr>
      <w:tr w:rsidR="00025045" w:rsidRPr="00025045" w:rsidTr="00025045">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Група 95 “Іграшки, ігри та спортивний інвентар; їх частини та приладдя”</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Триколiснi велосипеди, самокати, педальнi автомобiлi та аналогiчнi iграшки на колесах; ляльковi коляски; ляльки; iншi iграшки; моделi зменшеного розмiру (у масштабi) та аналогiчнi моделi для розваг, дiючi чи недiючi; головоломки рiзнi: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роботи навчальні (Makeblock)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9503003900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іграшки на радіокеруванні</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9503007500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квадрокоптери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9503007500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роботи, дрони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9503007500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квадрокоптери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9503007900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квадрокоптери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9503009500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роботи, дрони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9503009500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 xml:space="preserve">Консолі та обладнання для відеоігр, товари для розваг, настiльнi або кiмнатнi ігри, включаючи столи для гри у пiнбол, бiльярд, спецiальнi столи для казино та автоматичне обладнання </w:t>
            </w:r>
            <w:proofErr w:type="gramStart"/>
            <w:r w:rsidRPr="00025045">
              <w:rPr>
                <w:rFonts w:ascii="Times New Roman" w:eastAsia="Times New Roman" w:hAnsi="Times New Roman" w:cs="Times New Roman"/>
                <w:sz w:val="24"/>
                <w:szCs w:val="24"/>
                <w:lang w:eastAsia="ru-RU"/>
              </w:rPr>
              <w:t>для кегельбану</w:t>
            </w:r>
            <w:proofErr w:type="gramEnd"/>
            <w:r w:rsidRPr="00025045">
              <w:rPr>
                <w:rFonts w:ascii="Times New Roman" w:eastAsia="Times New Roman" w:hAnsi="Times New Roman" w:cs="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9504</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lastRenderedPageBreak/>
              <w:t>ігрові приставки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9504301000</w:t>
            </w:r>
          </w:p>
        </w:tc>
      </w:tr>
      <w:tr w:rsidR="00025045" w:rsidRPr="00025045" w:rsidTr="000250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геймпади, джойстики, керма</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25045" w:rsidRPr="00025045" w:rsidRDefault="00025045" w:rsidP="00025045">
            <w:pPr>
              <w:spacing w:before="195" w:after="195" w:line="345" w:lineRule="atLeast"/>
              <w:jc w:val="center"/>
              <w:rPr>
                <w:rFonts w:ascii="Times New Roman" w:eastAsia="Times New Roman" w:hAnsi="Times New Roman" w:cs="Times New Roman"/>
                <w:sz w:val="24"/>
                <w:szCs w:val="24"/>
                <w:lang w:eastAsia="ru-RU"/>
              </w:rPr>
            </w:pPr>
            <w:r w:rsidRPr="00025045">
              <w:rPr>
                <w:rFonts w:ascii="Times New Roman" w:eastAsia="Times New Roman" w:hAnsi="Times New Roman" w:cs="Times New Roman"/>
                <w:sz w:val="24"/>
                <w:szCs w:val="24"/>
                <w:lang w:eastAsia="ru-RU"/>
              </w:rPr>
              <w:t>9504500000</w:t>
            </w:r>
          </w:p>
        </w:tc>
      </w:tr>
    </w:tbl>
    <w:p w:rsidR="00D01427" w:rsidRDefault="00D01427"/>
    <w:sectPr w:rsidR="00D01427" w:rsidSect="00025045">
      <w:pgSz w:w="11906" w:h="16838"/>
      <w:pgMar w:top="284"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45"/>
    <w:rsid w:val="00025045"/>
    <w:rsid w:val="00430D37"/>
    <w:rsid w:val="00D01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67A3-127C-4C67-B379-DDB758BB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50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045"/>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025045"/>
  </w:style>
  <w:style w:type="character" w:customStyle="1" w:styleId="newslink-icon">
    <w:name w:val="news__link-icon"/>
    <w:basedOn w:val="a0"/>
    <w:rsid w:val="00025045"/>
  </w:style>
  <w:style w:type="character" w:customStyle="1" w:styleId="apple-converted-space">
    <w:name w:val="apple-converted-space"/>
    <w:basedOn w:val="a0"/>
    <w:rsid w:val="00025045"/>
  </w:style>
  <w:style w:type="character" w:styleId="a3">
    <w:name w:val="Hyperlink"/>
    <w:basedOn w:val="a0"/>
    <w:uiPriority w:val="99"/>
    <w:semiHidden/>
    <w:unhideWhenUsed/>
    <w:rsid w:val="00025045"/>
    <w:rPr>
      <w:color w:val="0000FF"/>
      <w:u w:val="single"/>
    </w:rPr>
  </w:style>
  <w:style w:type="character" w:styleId="a4">
    <w:name w:val="FollowedHyperlink"/>
    <w:basedOn w:val="a0"/>
    <w:uiPriority w:val="99"/>
    <w:semiHidden/>
    <w:unhideWhenUsed/>
    <w:rsid w:val="00025045"/>
    <w:rPr>
      <w:color w:val="800080"/>
      <w:u w:val="single"/>
    </w:rPr>
  </w:style>
  <w:style w:type="character" w:customStyle="1" w:styleId="news-feed--bold">
    <w:name w:val="news-feed--bold"/>
    <w:basedOn w:val="a0"/>
    <w:rsid w:val="00025045"/>
  </w:style>
  <w:style w:type="paragraph" w:styleId="a5">
    <w:name w:val="Normal (Web)"/>
    <w:basedOn w:val="a"/>
    <w:uiPriority w:val="99"/>
    <w:semiHidden/>
    <w:unhideWhenUsed/>
    <w:rsid w:val="00025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250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5776">
      <w:bodyDiv w:val="1"/>
      <w:marLeft w:val="0"/>
      <w:marRight w:val="0"/>
      <w:marTop w:val="0"/>
      <w:marBottom w:val="0"/>
      <w:divBdr>
        <w:top w:val="none" w:sz="0" w:space="0" w:color="auto"/>
        <w:left w:val="none" w:sz="0" w:space="0" w:color="auto"/>
        <w:bottom w:val="none" w:sz="0" w:space="0" w:color="auto"/>
        <w:right w:val="none" w:sz="0" w:space="0" w:color="auto"/>
      </w:divBdr>
      <w:divsChild>
        <w:div w:id="1909488727">
          <w:marLeft w:val="-195"/>
          <w:marRight w:val="0"/>
          <w:marTop w:val="0"/>
          <w:marBottom w:val="0"/>
          <w:divBdr>
            <w:top w:val="none" w:sz="0" w:space="0" w:color="auto"/>
            <w:left w:val="none" w:sz="0" w:space="0" w:color="auto"/>
            <w:bottom w:val="none" w:sz="0" w:space="0" w:color="auto"/>
            <w:right w:val="none" w:sz="0" w:space="0" w:color="auto"/>
          </w:divBdr>
        </w:div>
        <w:div w:id="2145922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3209</Words>
  <Characters>18295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2017-04-11T10:35:00Z</dcterms:created>
  <dcterms:modified xsi:type="dcterms:W3CDTF">2017-04-11T10:38:00Z</dcterms:modified>
</cp:coreProperties>
</file>